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F458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535C9322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21855DEA" w14:textId="4926C354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14709654" w14:textId="77777777" w:rsidR="009750FB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1C32B9">
        <w:rPr>
          <w:rFonts w:ascii="Calibri" w:hAnsi="Calibri" w:cstheme="minorHAnsi"/>
          <w:sz w:val="18"/>
          <w:szCs w:val="18"/>
        </w:rPr>
        <w:t>.</w:t>
      </w:r>
    </w:p>
    <w:p w14:paraId="3E43D075" w14:textId="77777777" w:rsidR="001C32B9" w:rsidRPr="00D722C1" w:rsidRDefault="001C32B9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AA0FE55" w14:textId="6F203B9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1D49D6F3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34C7FA7A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76E0D7C2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2AC22B95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760EC193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2F252B6D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FFFB45D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FB71D5D" w14:textId="77777777" w:rsidR="001C32B9" w:rsidRDefault="00981F79" w:rsidP="001C32B9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1C32B9">
        <w:rPr>
          <w:rFonts w:ascii="Calibri" w:hAnsi="Calibri" w:cstheme="minorHAnsi"/>
          <w:sz w:val="18"/>
          <w:szCs w:val="18"/>
          <w:lang w:val="it-IT"/>
        </w:rPr>
        <w:t>“</w:t>
      </w:r>
      <w:r w:rsidRPr="001C32B9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1C32B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1C32B9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E613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EE613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EE613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EE613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EE613C">
        <w:rPr>
          <w:rFonts w:ascii="Calibri" w:hAnsi="Calibri" w:cstheme="minorHAnsi"/>
          <w:sz w:val="18"/>
          <w:szCs w:val="18"/>
          <w:lang w:val="it-IT"/>
        </w:rPr>
        <w:t>e</w:t>
      </w:r>
      <w:r w:rsidR="007A221B" w:rsidRPr="001C32B9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1C32B9">
        <w:rPr>
          <w:rFonts w:ascii="Calibri" w:hAnsi="Calibri" w:cstheme="minorHAnsi"/>
          <w:sz w:val="18"/>
          <w:szCs w:val="18"/>
          <w:lang w:val="it-IT"/>
        </w:rPr>
        <w:t>Ventura S.p.A. per “</w:t>
      </w:r>
      <w:r w:rsidR="001C32B9" w:rsidRPr="001C32B9">
        <w:rPr>
          <w:rFonts w:ascii="Calibri" w:hAnsi="Calibri" w:cstheme="minorHAnsi"/>
          <w:sz w:val="18"/>
          <w:szCs w:val="18"/>
          <w:lang w:val="it-IT"/>
        </w:rPr>
        <w:t>Quota di partecipazione alla Conferenza Internazionale Dreamforce, dal 19 al 22 Novembre 2019,  a San Franc</w:t>
      </w:r>
      <w:r w:rsidR="001C32B9">
        <w:rPr>
          <w:rFonts w:ascii="Calibri" w:hAnsi="Calibri" w:cstheme="minorHAnsi"/>
          <w:sz w:val="18"/>
          <w:szCs w:val="18"/>
          <w:lang w:val="it-IT"/>
        </w:rPr>
        <w:t>isco, per n. 3 dipendenti SOGEI”.</w:t>
      </w:r>
    </w:p>
    <w:p w14:paraId="3EEE60DC" w14:textId="77777777" w:rsidR="00796877" w:rsidRPr="001C32B9" w:rsidRDefault="003562F5" w:rsidP="005F7BFE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1C32B9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1C32B9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1C32B9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1C32B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1C32B9">
        <w:rPr>
          <w:rFonts w:ascii="Calibri" w:hAnsi="Calibri" w:cstheme="minorHAnsi"/>
          <w:sz w:val="18"/>
          <w:szCs w:val="18"/>
          <w:lang w:val="it-IT"/>
        </w:rPr>
        <w:t>:</w:t>
      </w:r>
      <w:r w:rsidRPr="001C32B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1C32B9">
        <w:rPr>
          <w:rFonts w:ascii="Calibri" w:hAnsi="Calibri" w:cstheme="minorHAnsi"/>
          <w:sz w:val="18"/>
          <w:szCs w:val="18"/>
          <w:lang w:val="it-IT"/>
        </w:rPr>
        <w:t>le</w:t>
      </w:r>
      <w:r w:rsidRPr="001C32B9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1C32B9">
        <w:rPr>
          <w:rFonts w:ascii="Calibri" w:hAnsi="Calibri" w:cstheme="minorHAnsi"/>
          <w:sz w:val="18"/>
          <w:szCs w:val="18"/>
          <w:lang w:val="it-IT"/>
        </w:rPr>
        <w:t>, logica</w:t>
      </w:r>
      <w:r w:rsidRPr="001C32B9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1C32B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1C32B9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1C32B9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1C32B9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1C32B9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1C32B9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5A06BD39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4F9623B9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4DE55F40" w14:textId="1DDC5C0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EE613C">
        <w:rPr>
          <w:rFonts w:ascii="Calibri" w:hAnsi="Calibri" w:cstheme="minorHAnsi"/>
          <w:sz w:val="18"/>
          <w:szCs w:val="18"/>
          <w:lang w:val="it-IT"/>
        </w:rPr>
        <w:t>Sogei.</w:t>
      </w:r>
    </w:p>
    <w:p w14:paraId="7383FB6E" w14:textId="429AF409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9519B5B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3AC1B738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349EABEC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463648A3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B8D6F21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BED1DA0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02967EC3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6289A739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55E1323D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B513AA8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36441978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6D91F3A6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133D0618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271F71A8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7C57F093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4B54098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487BF789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56D42752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23F56BDA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193755BA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7AE077A4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05ABBD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3E46134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6B71A94E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027915FE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7A4D601A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56CB372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362CD97B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1A01EF2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6D00CE5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168B8516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017D52F2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FE3B900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1E3CF97D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243BF01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A76D80F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C4B7D49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67121815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3C32D12B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48F3BE9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05FA1298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65A8067E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A0DEF3B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39F9403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1BFDE805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76BAD2BE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833B570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72C4719C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5476B79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4FF30042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385DD532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02C8A441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651F0DB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091F7F2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2AE1EF75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38AC2EC0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408A4E06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14E00098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70837479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E183B11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29EF7C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27949032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096C8E29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49663A8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3879F6AE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39F93219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2803CE76" w14:textId="19DF996B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3514557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6820875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42F4A970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3F14F43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1E8F91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01A8691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34D404ED" w14:textId="77777777" w:rsidR="00AE59A6" w:rsidRPr="00EE613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EE613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44CDB7B7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230DAEA1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5EF108B0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FE73C99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E613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50CB2AB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E613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132F11FB" w14:textId="77777777" w:rsidR="00AE59A6" w:rsidRPr="00EE613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E613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0FD18515" w14:textId="77777777" w:rsidR="00AE59A6" w:rsidRPr="00EE613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73EB2143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1E67EEBE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143EBBFA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45BE2E33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2BFF4633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7B34ED0A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387682A8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357F41C5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6E0AFB21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365115A7" w14:textId="77777777" w:rsidR="00AE59A6" w:rsidRPr="00EE613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5FB87A76" w14:textId="77777777" w:rsidR="000C08F0" w:rsidRPr="00EE613C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EE613C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EE613C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EE613C">
        <w:rPr>
          <w:rFonts w:ascii="Calibri" w:hAnsi="Calibri" w:cstheme="minorHAnsi"/>
          <w:sz w:val="18"/>
          <w:szCs w:val="18"/>
        </w:rPr>
        <w:t>.</w:t>
      </w:r>
    </w:p>
    <w:p w14:paraId="433EF60E" w14:textId="77777777" w:rsidR="00C53AF3" w:rsidRPr="00EE613C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EE613C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EE613C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EE613C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EE613C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EE613C">
        <w:rPr>
          <w:rFonts w:ascii="Calibri" w:hAnsi="Calibri" w:cstheme="minorHAnsi"/>
          <w:sz w:val="18"/>
          <w:szCs w:val="18"/>
        </w:rPr>
        <w:t>Fornitore</w:t>
      </w:r>
      <w:r w:rsidR="00D358AD" w:rsidRPr="00EE613C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EE613C">
        <w:rPr>
          <w:rFonts w:ascii="Calibri" w:hAnsi="Calibri" w:cstheme="minorHAnsi"/>
          <w:sz w:val="18"/>
          <w:szCs w:val="18"/>
        </w:rPr>
        <w:t>documento contene</w:t>
      </w:r>
      <w:r w:rsidR="00D358AD" w:rsidRPr="00EE613C">
        <w:rPr>
          <w:rFonts w:ascii="Calibri" w:hAnsi="Calibri" w:cstheme="minorHAnsi"/>
          <w:sz w:val="18"/>
          <w:szCs w:val="18"/>
        </w:rPr>
        <w:t>n</w:t>
      </w:r>
      <w:r w:rsidR="00C53AF3" w:rsidRPr="00EE613C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EE613C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EE613C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EE613C">
        <w:rPr>
          <w:rFonts w:ascii="Calibri" w:hAnsi="Calibri" w:cstheme="minorHAnsi"/>
          <w:sz w:val="18"/>
          <w:szCs w:val="18"/>
        </w:rPr>
        <w:t>trattati anche in termi</w:t>
      </w:r>
      <w:r w:rsidR="005A535B" w:rsidRPr="00EE613C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EE613C">
        <w:rPr>
          <w:rFonts w:ascii="Calibri" w:hAnsi="Calibri" w:cstheme="minorHAnsi"/>
          <w:sz w:val="18"/>
          <w:szCs w:val="18"/>
        </w:rPr>
        <w:t>;</w:t>
      </w:r>
      <w:r w:rsidR="005A535B" w:rsidRPr="00EE613C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EE613C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EE613C">
        <w:rPr>
          <w:rFonts w:ascii="Calibri" w:hAnsi="Calibri" w:cstheme="minorHAnsi"/>
          <w:sz w:val="18"/>
          <w:szCs w:val="18"/>
        </w:rPr>
        <w:t>ll’</w:t>
      </w:r>
      <w:r w:rsidR="005B6803" w:rsidRPr="00EE613C">
        <w:rPr>
          <w:rFonts w:ascii="Calibri" w:hAnsi="Calibri" w:cstheme="minorHAnsi"/>
          <w:sz w:val="18"/>
          <w:szCs w:val="18"/>
        </w:rPr>
        <w:t>articol</w:t>
      </w:r>
      <w:r w:rsidR="00AB2813" w:rsidRPr="00EE613C">
        <w:rPr>
          <w:rFonts w:ascii="Calibri" w:hAnsi="Calibri" w:cstheme="minorHAnsi"/>
          <w:sz w:val="18"/>
          <w:szCs w:val="18"/>
        </w:rPr>
        <w:t>o</w:t>
      </w:r>
      <w:r w:rsidR="005B6803" w:rsidRPr="00EE613C">
        <w:rPr>
          <w:rFonts w:ascii="Calibri" w:hAnsi="Calibri" w:cstheme="minorHAnsi"/>
          <w:sz w:val="18"/>
          <w:szCs w:val="18"/>
        </w:rPr>
        <w:t xml:space="preserve"> 32 del GDPR.</w:t>
      </w:r>
    </w:p>
    <w:p w14:paraId="61725438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E613C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</w:t>
      </w: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t>i di privacy by default di cui all’art. 25 del GDPR.</w:t>
      </w:r>
    </w:p>
    <w:bookmarkEnd w:id="17"/>
    <w:p w14:paraId="7A15E013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34424325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D16C139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1CFF9F4C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158ED631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23BBD664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781C83D4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78FA637C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8C77579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6F26C50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2D320C3C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40C2519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10F81EFB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9C93011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5645CE72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F0DD630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60DEC30E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CEDE533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D7EABB2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6F8DA128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76C5F0A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386BE81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6347135B" w14:textId="11D897C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38BE889D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08BC0DC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0C7278E3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1E946274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3D91ADC8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8C4A53E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4B03F392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71A3FCC8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3B256F34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2628031F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680C7EF2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426EFD14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36EFC913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2801AB74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631B5AE7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B7B40FD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36013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091F4A4C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16E3680F" w14:textId="1AB7037E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69C">
          <w:rPr>
            <w:noProof/>
          </w:rPr>
          <w:t>1</w:t>
        </w:r>
        <w:r>
          <w:fldChar w:fldCharType="end"/>
        </w:r>
      </w:p>
    </w:sdtContent>
  </w:sdt>
  <w:p w14:paraId="2D1BC4BE" w14:textId="105193F8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1D5776D5" w14:textId="77777777" w:rsidR="001C32B9" w:rsidRDefault="001C32B9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Affidamento diretto </w:t>
    </w:r>
    <w:r w:rsidRPr="001C32B9">
      <w:rPr>
        <w:rFonts w:ascii="Calibri" w:hAnsi="Calibri"/>
        <w:kern w:val="2"/>
        <w:sz w:val="18"/>
        <w:szCs w:val="18"/>
      </w:rPr>
      <w:t xml:space="preserve">x art. 36 comma 2, lettera a) e comma 6 - d.lgs. 50/2016 </w:t>
    </w:r>
    <w:r>
      <w:rPr>
        <w:rFonts w:ascii="Calibri" w:hAnsi="Calibri"/>
        <w:kern w:val="2"/>
        <w:sz w:val="18"/>
        <w:szCs w:val="18"/>
      </w:rPr>
      <w:t>per Conferenza Dream Force</w:t>
    </w:r>
  </w:p>
  <w:p w14:paraId="3F7679A2" w14:textId="1E06DF28" w:rsidR="00EB55C0" w:rsidRDefault="00233DA6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AD13A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0D883591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040DF4D5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32B9"/>
    <w:rsid w:val="001C6FC7"/>
    <w:rsid w:val="001D1810"/>
    <w:rsid w:val="001D20CD"/>
    <w:rsid w:val="001D4698"/>
    <w:rsid w:val="001E06FE"/>
    <w:rsid w:val="001F33B0"/>
    <w:rsid w:val="00205128"/>
    <w:rsid w:val="002052C3"/>
    <w:rsid w:val="0021069C"/>
    <w:rsid w:val="00210842"/>
    <w:rsid w:val="002144E8"/>
    <w:rsid w:val="00214A6B"/>
    <w:rsid w:val="00230E94"/>
    <w:rsid w:val="00233DA6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613C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CC10ECC"/>
  <w15:docId w15:val="{26FA96C3-3F84-458C-9C6D-366FEF15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0BD6-FBFB-41C0-836E-E50A810E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5382</Words>
  <Characters>30683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9</cp:revision>
  <cp:lastPrinted>2018-06-25T13:06:00Z</cp:lastPrinted>
  <dcterms:created xsi:type="dcterms:W3CDTF">2018-06-25T16:14:00Z</dcterms:created>
  <dcterms:modified xsi:type="dcterms:W3CDTF">2019-10-14T14:48:00Z</dcterms:modified>
</cp:coreProperties>
</file>